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5754" w:rsidRPr="0051076C" w:rsidP="00FC5754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0D0D0D" w:themeColor="text1" w:themeTint="F2"/>
          <w:lang w:eastAsia="ru-RU"/>
        </w:rPr>
        <w:t>368-2102/2025</w:t>
      </w:r>
    </w:p>
    <w:p w:rsidR="00FC5754" w:rsidRPr="0051076C" w:rsidP="00FC5754">
      <w:pPr>
        <w:spacing w:after="0" w:line="240" w:lineRule="auto"/>
        <w:ind w:left="5664"/>
        <w:jc w:val="center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1076C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</w:t>
      </w:r>
      <w:r w:rsidR="00876633">
        <w:rPr>
          <w:rFonts w:ascii="Tahoma" w:hAnsi="Tahoma" w:cs="Tahoma"/>
          <w:b/>
          <w:bCs/>
          <w:sz w:val="20"/>
          <w:szCs w:val="20"/>
        </w:rPr>
        <w:t>86MS0007-01-2025-001001-31</w:t>
      </w:r>
    </w:p>
    <w:p w:rsidR="00FC5754" w:rsidRPr="0051076C" w:rsidP="00FC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</w:p>
    <w:p w:rsidR="00FC5754" w:rsidRPr="0051076C" w:rsidP="00FC5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 делу об административном правонарушении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C5754" w:rsidRPr="0051076C" w:rsidP="00FC57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  г. Нижневартовск                                                             </w:t>
      </w:r>
      <w:r w:rsidR="00876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02 апреля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2025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              </w:t>
      </w:r>
    </w:p>
    <w:p w:rsidR="00FC5754" w:rsidRPr="0051076C" w:rsidP="00FC57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</w:t>
      </w:r>
      <w:r w:rsidR="00876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и.о. мирового судьи  </w:t>
      </w:r>
      <w:r w:rsidRPr="0051076C" w:rsidR="00876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судебного участка № </w:t>
      </w:r>
      <w:r w:rsidR="00876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Pr="0051076C" w:rsidR="0087663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– Югры,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Вдовина О.В., находящийся по адресу ул. Нефтяников, 6, г. Нижневартовск,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Курбанова Далгат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а Расуловича, 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…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ода рождения, уроженца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работающего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в 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»,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зарегистрированного по адресу: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</w:t>
      </w:r>
      <w:r w:rsidR="00337F2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и  проживающего по адресу: 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  <w:r w:rsidR="00337F2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,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в/у </w:t>
      </w:r>
      <w:r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…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C5754" w:rsidRPr="0051076C" w:rsidP="00FC57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УСТАНОВИЛ:</w:t>
      </w:r>
    </w:p>
    <w:p w:rsidR="00FC5754" w:rsidRPr="0051076C" w:rsidP="00FC575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Курбанов Д.Р., 13.02.205 года в 09:48 часов, 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в районе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управляя автомобилем «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Лада 217230 приора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совершил выезд на полосу, предназначенную для встречного движения  в зоне действия дорожного знака 3.20 «Обгон запрещен»,  с информационной табличкой 8.5.4 «Время действия с 07:00-10:00, 17:00-20:00», чем нарушил п. 1.3 Правил дорожного движения. </w:t>
      </w:r>
    </w:p>
    <w:p w:rsidR="00FC5754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расс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мотрени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дела об административном правонарушении </w:t>
      </w:r>
      <w:r w:rsidR="00B97B6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Курбанов Д.Р.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вину признал. 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FC5754" w:rsidRPr="0051076C" w:rsidP="00FC5754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>
        <w:rPr>
          <w:color w:val="0D0D0D" w:themeColor="text1" w:themeTint="F2"/>
          <w:szCs w:val="28"/>
        </w:rPr>
        <w:t xml:space="preserve">протокол 86 ХМ </w:t>
      </w:r>
      <w:r w:rsidR="00092CDC">
        <w:rPr>
          <w:color w:val="0D0D0D" w:themeColor="text1" w:themeTint="F2"/>
          <w:szCs w:val="28"/>
        </w:rPr>
        <w:t>646611</w:t>
      </w:r>
      <w:r>
        <w:rPr>
          <w:color w:val="0D0D0D" w:themeColor="text1" w:themeTint="F2"/>
          <w:szCs w:val="28"/>
        </w:rPr>
        <w:t xml:space="preserve"> </w:t>
      </w:r>
      <w:r w:rsidRPr="0051076C">
        <w:rPr>
          <w:color w:val="0D0D0D" w:themeColor="text1" w:themeTint="F2"/>
          <w:szCs w:val="28"/>
        </w:rPr>
        <w:t xml:space="preserve">об административном правонарушении от </w:t>
      </w:r>
      <w:r w:rsidR="00092CDC">
        <w:rPr>
          <w:color w:val="0D0D0D" w:themeColor="text1" w:themeTint="F2"/>
          <w:szCs w:val="28"/>
        </w:rPr>
        <w:t>1</w:t>
      </w:r>
      <w:r>
        <w:rPr>
          <w:color w:val="0D0D0D" w:themeColor="text1" w:themeTint="F2"/>
          <w:szCs w:val="28"/>
        </w:rPr>
        <w:t>3.02.2025</w:t>
      </w:r>
      <w:r w:rsidRPr="0051076C">
        <w:rPr>
          <w:color w:val="0D0D0D" w:themeColor="text1" w:themeTint="F2"/>
          <w:szCs w:val="28"/>
        </w:rPr>
        <w:t xml:space="preserve"> года, с которым </w:t>
      </w:r>
      <w:r w:rsidR="00092CDC">
        <w:rPr>
          <w:color w:val="0D0D0D" w:themeColor="text1" w:themeTint="F2"/>
          <w:szCs w:val="28"/>
        </w:rPr>
        <w:t>Курбанов Д.Р.</w:t>
      </w:r>
      <w:r w:rsidRPr="0051076C">
        <w:rPr>
          <w:color w:val="0D0D0D" w:themeColor="text1" w:themeTint="F2"/>
          <w:szCs w:val="28"/>
        </w:rPr>
        <w:t xml:space="preserve"> ознакомлен; </w:t>
      </w:r>
      <w:r w:rsidRPr="0051076C">
        <w:rPr>
          <w:color w:val="0D0D0D" w:themeColor="text1" w:themeTint="F2"/>
          <w:szCs w:val="28"/>
        </w:rPr>
        <w:t>последнему  разъяснены его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color w:val="0D0D0D" w:themeColor="text1" w:themeTint="F2"/>
          <w:szCs w:val="28"/>
        </w:rPr>
        <w:t>го</w:t>
      </w:r>
      <w:r w:rsidRPr="0051076C">
        <w:rPr>
          <w:color w:val="0D0D0D" w:themeColor="text1" w:themeTint="F2"/>
          <w:szCs w:val="28"/>
        </w:rPr>
        <w:t xml:space="preserve"> себя (ст. 51 Конституции РФ), о чем в протоколе имеется его подпись, замечаний 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не указал, в объяснении указал-</w:t>
      </w:r>
      <w:r w:rsidR="00092CDC">
        <w:rPr>
          <w:color w:val="0D0D0D" w:themeColor="text1" w:themeTint="F2"/>
          <w:szCs w:val="28"/>
        </w:rPr>
        <w:t>не посмотрел на время и убедился в безопасности обгона</w:t>
      </w:r>
      <w:r>
        <w:rPr>
          <w:color w:val="0D0D0D" w:themeColor="text1" w:themeTint="F2"/>
          <w:szCs w:val="28"/>
        </w:rPr>
        <w:t>;</w:t>
      </w:r>
    </w:p>
    <w:p w:rsidR="00FC5754" w:rsidRPr="00092CDC" w:rsidP="00FC57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схему совершения административного правонарушения от </w:t>
      </w:r>
      <w:r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3.02.2025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</w:t>
      </w:r>
      <w:r w:rsidRPr="0051076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согласно которой видно, что на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201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км   автодороги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Сургут-Нижневартовск Нижневартовского района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водитель автомобиля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Лада 217230 приора</w:t>
      </w:r>
      <w:r w:rsidRPr="0051076C"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092C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 w:rsidR="00092C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при совершении обгона впереди идущего транспортного средства совершил выезд на полосу, предназначенную для встречного движения  в зоне действия дорожного знака 3.20 «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Обгон запрещен»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с информационной табличкой 8.5.4 «Время действия с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07:00-10:00, 17:00-20:00»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. С данной схемой </w:t>
      </w:r>
      <w:r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Курбанов  Д.Р.</w:t>
      </w:r>
      <w:r w:rsidRPr="0051076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ознакомлен</w:t>
      </w:r>
      <w:r w:rsidRPr="00092CDC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,  </w:t>
      </w:r>
      <w:r w:rsidRPr="00520C03" w:rsidR="00092CDC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замечаний не указал</w:t>
      </w:r>
      <w:r w:rsidRPr="00520C03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;</w:t>
      </w:r>
    </w:p>
    <w:p w:rsidR="00FC5754" w:rsidRPr="0051076C" w:rsidP="00FC57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51076C"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Лада 217230 приора</w:t>
      </w:r>
      <w:r w:rsidRPr="0051076C"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» </w:t>
      </w:r>
      <w:r w:rsidRPr="0051076C" w:rsidR="00092CD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государственный регистрационный знак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…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совершает манёвр обгона с выездом на полосу дороги, предназначенную для встречного движения, в зоне действия дорожного знака 3.20 «Обгон запрещен» табличкой «Время действия с 07:00-10:00,</w:t>
      </w:r>
      <w:r w:rsidRPr="0051076C"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 xml:space="preserve"> 17:00-20:00» ;</w:t>
      </w:r>
    </w:p>
    <w:p w:rsidR="00FC5754" w:rsidP="00FC5754">
      <w:pPr>
        <w:pStyle w:val="BodyTextIndent"/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копию дислокации дорожных знаков, из которой усматривается наличие дорожного знака 3.20 «Обгон запрещен» с </w:t>
      </w:r>
      <w:r w:rsidRPr="0051076C">
        <w:rPr>
          <w:bCs/>
          <w:color w:val="0D0D0D" w:themeColor="text1" w:themeTint="F2"/>
          <w:szCs w:val="28"/>
        </w:rPr>
        <w:t>табличкой «Время действия с 07:00-10:00, 17:00-20:00»</w:t>
      </w:r>
      <w:r w:rsidRPr="0051076C">
        <w:rPr>
          <w:color w:val="0D0D0D" w:themeColor="text1" w:themeTint="F2"/>
          <w:szCs w:val="28"/>
        </w:rPr>
        <w:t xml:space="preserve">, запрещающего обгон в районе </w:t>
      </w:r>
      <w:r>
        <w:rPr>
          <w:color w:val="0D0D0D" w:themeColor="text1" w:themeTint="F2"/>
          <w:szCs w:val="28"/>
        </w:rPr>
        <w:t>201</w:t>
      </w:r>
      <w:r w:rsidRPr="0051076C">
        <w:rPr>
          <w:color w:val="0D0D0D" w:themeColor="text1" w:themeTint="F2"/>
          <w:szCs w:val="28"/>
        </w:rPr>
        <w:t xml:space="preserve"> км   автодороги </w:t>
      </w:r>
      <w:r>
        <w:rPr>
          <w:color w:val="0D0D0D" w:themeColor="text1" w:themeTint="F2"/>
          <w:szCs w:val="28"/>
        </w:rPr>
        <w:t>Сургут-Нижневартовск Нижневарт</w:t>
      </w:r>
      <w:r>
        <w:rPr>
          <w:color w:val="0D0D0D" w:themeColor="text1" w:themeTint="F2"/>
          <w:szCs w:val="28"/>
        </w:rPr>
        <w:t>овского района.</w:t>
      </w:r>
    </w:p>
    <w:p w:rsidR="00FC5754" w:rsidRPr="0051076C" w:rsidP="00FC57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ами дорожного движения РФ и за него не установлена ответственность ч.3 ст.12.15 настоящего Кодекса.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4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4</w:t>
        </w:r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 xml:space="preserve"> статьи 12.15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 во взаимосвязи с его </w:t>
      </w:r>
      <w:hyperlink r:id="rId5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статьями 2.1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и </w:t>
      </w:r>
      <w:hyperlink r:id="rId6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2.2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подлежат лица, совершившие соответствующее деяние как умышленно, так и по неосторожности. Этим не исключается возмож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7" w:history="1">
        <w:r w:rsidRPr="0051076C">
          <w:rPr>
            <w:rFonts w:ascii="Times New Roman" w:hAnsi="Times New Roman" w:cs="Times New Roman"/>
            <w:color w:val="0D0D0D" w:themeColor="text1" w:themeTint="F2"/>
            <w:sz w:val="28"/>
            <w:szCs w:val="28"/>
          </w:rPr>
          <w:t>части 2 статьи 4.1</w:t>
        </w:r>
      </w:hyperlink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КоАП РФ, устанавливающими, что при назначении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дминистративную ответственность.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ействующих в пределах предоставленных им прав и регулирующих дорожное движение установленными сигналами.</w:t>
      </w:r>
    </w:p>
    <w:p w:rsidR="00FC5754" w:rsidRPr="0051076C" w:rsidP="00FC5754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Обгоном в соответствии с Правилами дорожного движения РФ признается опережение одного или нескольких транспортных средств, связанное с выездом на </w:t>
      </w:r>
      <w:r w:rsidRPr="0051076C">
        <w:rPr>
          <w:color w:val="0D0D0D" w:themeColor="text1" w:themeTint="F2"/>
          <w:szCs w:val="28"/>
        </w:rPr>
        <w:t>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FC5754" w:rsidRPr="0051076C" w:rsidP="00FC5754">
      <w:pPr>
        <w:pStyle w:val="BodyTextIndent"/>
        <w:ind w:firstLine="567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Знак 3.20 «Обгон запрещен» с информационной </w:t>
      </w:r>
      <w:r w:rsidRPr="0051076C">
        <w:rPr>
          <w:bCs/>
          <w:color w:val="0D0D0D" w:themeColor="text1" w:themeTint="F2"/>
          <w:szCs w:val="28"/>
        </w:rPr>
        <w:t xml:space="preserve">табличкой «Время действия с 07:00-10:00, 17:00-20:00» </w:t>
      </w:r>
      <w:r w:rsidRPr="0051076C">
        <w:rPr>
          <w:color w:val="0D0D0D" w:themeColor="text1" w:themeTint="F2"/>
          <w:szCs w:val="28"/>
        </w:rPr>
        <w:t>запр</w:t>
      </w:r>
      <w:r w:rsidRPr="0051076C">
        <w:rPr>
          <w:color w:val="0D0D0D" w:themeColor="text1" w:themeTint="F2"/>
          <w:szCs w:val="28"/>
        </w:rPr>
        <w:t xml:space="preserve">ещает обгон всех транспортных средств, кроме тихоходных транспортных средств, гужевых повозок, мопедов и двухколесных мотоциклов без коляски. </w:t>
      </w:r>
    </w:p>
    <w:p w:rsidR="00FC5754" w:rsidRPr="0051076C" w:rsidP="00FC575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Согласно Приложению 1 к Правилам дорожного движения РФ знаки дополнительной информации (таблички) уточняю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 или ограничивают действие знаков, с которыми они применены, либо содержат иную информацию для участников дорожного движения.</w:t>
      </w:r>
    </w:p>
    <w:p w:rsidR="00FC5754" w:rsidRPr="0051076C" w:rsidP="00FC5754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D0D0D" w:themeColor="text1" w:themeTint="F2"/>
          <w:sz w:val="28"/>
          <w:szCs w:val="28"/>
        </w:rPr>
      </w:pPr>
      <w:r w:rsidRPr="0051076C">
        <w:rPr>
          <w:color w:val="0D0D0D" w:themeColor="text1" w:themeTint="F2"/>
          <w:sz w:val="28"/>
          <w:szCs w:val="28"/>
        </w:rPr>
        <w:t>В соответствии с частью 4 статьи 12.15 Кодекса РФ об административных правонарушениях выезд 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Правил</w:t>
        </w:r>
      </w:hyperlink>
      <w:r w:rsidRPr="0051076C">
        <w:rPr>
          <w:color w:val="0D0D0D" w:themeColor="text1" w:themeTint="F2"/>
          <w:sz w:val="28"/>
          <w:szCs w:val="28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8" w:anchor="/document/12125267/entry/121503" w:history="1">
        <w:r w:rsidRPr="0051076C">
          <w:rPr>
            <w:rStyle w:val="Hyperlink"/>
            <w:color w:val="0D0D0D" w:themeColor="text1" w:themeTint="F2"/>
            <w:sz w:val="28"/>
            <w:szCs w:val="28"/>
          </w:rPr>
          <w:t>частью 3</w:t>
        </w:r>
      </w:hyperlink>
      <w:r w:rsidRPr="0051076C">
        <w:rPr>
          <w:color w:val="0D0D0D" w:themeColor="text1" w:themeTint="F2"/>
          <w:sz w:val="28"/>
          <w:szCs w:val="28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Факт совершения </w:t>
      </w:r>
      <w:r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Курбановаым Д.Р.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обгона транспортного средства в нарушение Правил дорожного движения установлен, виновность последнего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инистративном правонарушении, схемой,  видеофиксацией, дислокацией дорожных знаков.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FC5754" w:rsidRPr="0051076C" w:rsidP="00FC5754">
      <w:pPr>
        <w:pStyle w:val="ConsPlusNormal"/>
        <w:ind w:firstLine="540"/>
        <w:jc w:val="both"/>
        <w:rPr>
          <w:color w:val="0D0D0D" w:themeColor="text1" w:themeTint="F2"/>
        </w:rPr>
      </w:pPr>
      <w:r w:rsidRPr="0051076C">
        <w:rPr>
          <w:color w:val="0D0D0D" w:themeColor="text1" w:themeTint="F2"/>
        </w:rPr>
        <w:t>Таким образом,</w:t>
      </w:r>
      <w:r w:rsidRPr="0051076C">
        <w:rPr>
          <w:color w:val="0D0D0D" w:themeColor="text1" w:themeTint="F2"/>
        </w:rPr>
        <w:t xml:space="preserve"> выезд </w:t>
      </w:r>
      <w:r w:rsidR="00092CDC">
        <w:rPr>
          <w:color w:val="0D0D0D" w:themeColor="text1" w:themeTint="F2"/>
        </w:rPr>
        <w:t>Курбанова Д.Р.</w:t>
      </w:r>
      <w:r>
        <w:rPr>
          <w:color w:val="0D0D0D" w:themeColor="text1" w:themeTint="F2"/>
        </w:rPr>
        <w:t xml:space="preserve"> </w:t>
      </w:r>
      <w:r w:rsidRPr="0051076C">
        <w:rPr>
          <w:color w:val="0D0D0D" w:themeColor="text1" w:themeTint="F2"/>
        </w:rPr>
        <w:t>в нарушение </w:t>
      </w:r>
      <w:hyperlink r:id="rId8" w:anchor="/document/1305770/entry/1009" w:history="1">
        <w:r w:rsidRPr="0051076C">
          <w:rPr>
            <w:rStyle w:val="Hyperlink"/>
            <w:color w:val="0D0D0D" w:themeColor="text1" w:themeTint="F2"/>
          </w:rPr>
          <w:t>Правил</w:t>
        </w:r>
      </w:hyperlink>
      <w:r w:rsidRPr="0051076C">
        <w:rPr>
          <w:color w:val="0D0D0D" w:themeColor="text1" w:themeTint="F2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в их совокупности, мировой судья квалифицирует его действия по ч. 4 ст. 12.15 Кодекса Россий</w:t>
      </w:r>
      <w:r w:rsidRPr="0051076C">
        <w:rPr>
          <w:color w:val="0D0D0D" w:themeColor="text1" w:themeTint="F2"/>
        </w:rPr>
        <w:t>ской Федерации об административных правонарушениях.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соответствии со ст.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ст. 4.2,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4.3 КоАП РФ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обстоятельств,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смягчающих и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отягчающи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административную ответственность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мировой судья не усматривает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При назначении наказания мировой судья учитывает характ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ер совершенного административного правонарушения, личность виновного, </w:t>
      </w:r>
      <w:r>
        <w:rPr>
          <w:rFonts w:ascii="Times New Roman" w:hAnsi="Times New Roman" w:cs="Times New Roman"/>
          <w:color w:val="FF0000"/>
          <w:sz w:val="28"/>
          <w:szCs w:val="28"/>
        </w:rPr>
        <w:t>отсутствие</w:t>
      </w:r>
      <w:r w:rsidRPr="001F10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103F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обстоятельств, смягчающих  и 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отягчающих административную ответственность, приходит к выводу, что наказание возможно назначить в 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FC5754" w:rsidRPr="0051076C" w:rsidP="00FC57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FC5754" w:rsidRPr="0051076C" w:rsidP="00FC57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</w:p>
    <w:p w:rsidR="00FC5754" w:rsidRPr="0051076C" w:rsidP="00FC575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ПОСТАНОВИЛ: </w:t>
      </w:r>
    </w:p>
    <w:p w:rsidR="00FC5754" w:rsidRPr="0051076C" w:rsidP="00FC5754">
      <w:pPr>
        <w:spacing w:after="0" w:line="240" w:lineRule="auto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C5754" w:rsidRPr="0051076C" w:rsidP="00FC57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bCs/>
          <w:color w:val="0D0D0D" w:themeColor="text1" w:themeTint="F2"/>
          <w:szCs w:val="28"/>
        </w:rPr>
        <w:t>Курбанова Далгата Расуловича</w:t>
      </w:r>
      <w:r w:rsidRPr="0051076C">
        <w:rPr>
          <w:color w:val="0D0D0D" w:themeColor="text1" w:themeTint="F2"/>
          <w:szCs w:val="28"/>
        </w:rPr>
        <w:t xml:space="preserve"> признать виновным в совершении административного правонарушения, предусмотренного ч. 4 ст. </w:t>
      </w:r>
      <w:r w:rsidRPr="0051076C">
        <w:rPr>
          <w:color w:val="0D0D0D" w:themeColor="text1" w:themeTint="F2"/>
          <w:szCs w:val="28"/>
        </w:rPr>
        <w:t xml:space="preserve">12.15 Кодекса </w:t>
      </w:r>
      <w:r w:rsidRPr="0051076C">
        <w:rPr>
          <w:color w:val="0D0D0D" w:themeColor="text1" w:themeTint="F2"/>
          <w:szCs w:val="28"/>
        </w:rPr>
        <w:t xml:space="preserve">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Штраф подлежит уплате в УФК по Ханты-Мансийскому автономному окр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угу – Югре (УМВД России по Ханты-Мансийскому автономному округу - Югре), КПП 860101001, ИНН 8601010390, БИК УФК 007162163, Единый казначейский расчетный счет 40102810245370000007, номер казначейского счета 03100643000000018700, Банк РКЦ Ханты-Мансийск//УФК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по Ханты-Мансийскому автономному округу-Югре г. Ханты-Мансийск, КБК 18811601123010001140, ОКТМО 71819000, УИН 188104862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02800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02</w:t>
      </w:r>
      <w:r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962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C5754" w:rsidP="00FC57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 xml:space="preserve">В соответствии с ч. 1 ст. 32.2 Кодекса РФ об административных правонарушениях административный штраф должен быть уплачен в </w:t>
      </w:r>
      <w:r w:rsidRPr="0051076C">
        <w:rPr>
          <w:color w:val="0D0D0D" w:themeColor="text1" w:themeTint="F2"/>
          <w:szCs w:val="28"/>
        </w:rPr>
        <w:t>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</w:t>
      </w:r>
      <w:r w:rsidRPr="0051076C">
        <w:rPr>
          <w:color w:val="0D0D0D" w:themeColor="text1" w:themeTint="F2"/>
          <w:szCs w:val="28"/>
        </w:rPr>
        <w:t xml:space="preserve">атьи, либо со дня истечения срока отсрочки или срока рассрочки, предусмотренных </w:t>
      </w:r>
      <w:hyperlink r:id="rId9" w:anchor="sub_315#sub_315" w:history="1">
        <w:r w:rsidRPr="0051076C">
          <w:rPr>
            <w:rStyle w:val="Hyperlink"/>
            <w:color w:val="0D0D0D" w:themeColor="text1" w:themeTint="F2"/>
            <w:szCs w:val="28"/>
          </w:rPr>
          <w:t>ст.</w:t>
        </w:r>
        <w:r w:rsidRPr="0051076C">
          <w:rPr>
            <w:rStyle w:val="Hyperlink"/>
            <w:color w:val="0D0D0D" w:themeColor="text1" w:themeTint="F2"/>
            <w:szCs w:val="28"/>
          </w:rPr>
          <w:t xml:space="preserve"> 31.5</w:t>
        </w:r>
      </w:hyperlink>
      <w:r w:rsidRPr="0051076C">
        <w:rPr>
          <w:color w:val="0D0D0D" w:themeColor="text1" w:themeTint="F2"/>
          <w:szCs w:val="28"/>
        </w:rPr>
        <w:t xml:space="preserve"> Кодекса РФ об административных правонарушениях.</w:t>
      </w:r>
    </w:p>
    <w:p w:rsidR="00FC5754" w:rsidRPr="00052BDC" w:rsidP="00FC57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052BDC">
        <w:rPr>
          <w:color w:val="0D0D0D" w:themeColor="text1" w:themeTint="F2"/>
          <w:szCs w:val="28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</w:t>
      </w:r>
      <w:r w:rsidRPr="00052BDC">
        <w:rPr>
          <w:color w:val="0D0D0D" w:themeColor="text1" w:themeTint="F2"/>
          <w:szCs w:val="28"/>
        </w:rPr>
        <w:t xml:space="preserve">аф может быть уплачен в размере 75%  суммы наложенного административного штрафа, то есть в размере 5625 (пяти тысяч шестисот двадцати пяти) рублей. </w:t>
      </w:r>
    </w:p>
    <w:p w:rsidR="00FC5754" w:rsidRPr="0051076C" w:rsidP="00FC5754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 w:rsidRPr="0051076C">
        <w:rPr>
          <w:color w:val="0D0D0D" w:themeColor="text1" w:themeTint="F2"/>
          <w:szCs w:val="28"/>
        </w:rPr>
        <w:t>В случае, если исполнение постановления о назначении административного штрафа было отсрочено либо рассрочен</w:t>
      </w:r>
      <w:r w:rsidRPr="0051076C">
        <w:rPr>
          <w:color w:val="0D0D0D" w:themeColor="text1" w:themeTint="F2"/>
          <w:szCs w:val="28"/>
        </w:rPr>
        <w:t>о судьей, органом, должностным лицом, вынесшими постановление, административный штраф уплачивается в полном размере.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Квитанцию об оплате штрафа необходимо представить мировому судье судебного участка №</w:t>
      </w:r>
      <w:r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Нижневартовского судебного района города окружного зн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ачения Нижневартовска Ханты - Мансийского автономного округа – Югры по адресу: г. Нижневартовск, ул. Нефтяников, д. 6, каб. </w:t>
      </w:r>
      <w:r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127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FC5754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Постановление может быть обжаловано в Нижневартовский городской суд в течени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е десяти суток со дня вручения или получения копии постановления через мирового судью судебного участка № </w:t>
      </w:r>
      <w:r w:rsidR="00092C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</w:t>
      </w:r>
      <w:r w:rsidRPr="0051076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</w:p>
    <w:p w:rsidR="00FC5754" w:rsidRPr="0051076C" w:rsidP="00FC575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C5754" w:rsidRPr="0051076C" w:rsidP="00FC5754">
      <w:pPr>
        <w:pStyle w:val="PlainText"/>
        <w:ind w:right="-5"/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</w:pPr>
      <w:r w:rsidRPr="0051076C">
        <w:rPr>
          <w:rFonts w:ascii="Times New Roman" w:eastAsia="MS Mincho" w:hAnsi="Times New Roman" w:cs="Times New Roman"/>
          <w:bCs/>
          <w:color w:val="0D0D0D" w:themeColor="text1" w:themeTint="F2"/>
          <w:sz w:val="28"/>
          <w:szCs w:val="28"/>
        </w:rPr>
        <w:t>Мировой судья                                                                                     О.В.Вдовина</w:t>
      </w:r>
    </w:p>
    <w:p w:rsidR="00FC5754" w:rsidP="00FC5754">
      <w:r>
        <w:t>…</w:t>
      </w:r>
    </w:p>
    <w:p w:rsidR="001C28B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54"/>
    <w:rsid w:val="00052BDC"/>
    <w:rsid w:val="00092CDC"/>
    <w:rsid w:val="001C28BA"/>
    <w:rsid w:val="001F103F"/>
    <w:rsid w:val="00337F27"/>
    <w:rsid w:val="0051076C"/>
    <w:rsid w:val="00520C03"/>
    <w:rsid w:val="00876633"/>
    <w:rsid w:val="00926EAE"/>
    <w:rsid w:val="00B778F3"/>
    <w:rsid w:val="00B97B67"/>
    <w:rsid w:val="00FC57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BF7C83-7106-41D9-8213-42F8B270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7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FC5754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rsid w:val="00FC5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57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FC5754"/>
    <w:rPr>
      <w:color w:val="0000FF"/>
      <w:u w:val="single"/>
    </w:rPr>
  </w:style>
  <w:style w:type="paragraph" w:styleId="PlainText">
    <w:name w:val="Plain Text"/>
    <w:basedOn w:val="Normal"/>
    <w:link w:val="a0"/>
    <w:rsid w:val="00FC57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0">
    <w:name w:val="Текст Знак"/>
    <w:basedOn w:val="DefaultParagraphFont"/>
    <w:link w:val="PlainText"/>
    <w:rsid w:val="00FC57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FC57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121504" TargetMode="External" /><Relationship Id="rId5" Type="http://schemas.openxmlformats.org/officeDocument/2006/relationships/hyperlink" Target="garantF1://12025267.21" TargetMode="External" /><Relationship Id="rId6" Type="http://schemas.openxmlformats.org/officeDocument/2006/relationships/hyperlink" Target="garantF1://12025267.22" TargetMode="External" /><Relationship Id="rId7" Type="http://schemas.openxmlformats.org/officeDocument/2006/relationships/hyperlink" Target="garantF1://12025267.4102" TargetMode="External" /><Relationship Id="rId8" Type="http://schemas.openxmlformats.org/officeDocument/2006/relationships/hyperlink" Target="https://home.garant.ru/" TargetMode="External" /><Relationship Id="rId9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